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1C3F" w14:textId="0D1E7F53" w:rsidR="004A11F1" w:rsidRPr="00A47957" w:rsidRDefault="00666D51" w:rsidP="004F05AA">
      <w:pPr>
        <w:spacing w:after="0" w:line="240" w:lineRule="auto"/>
        <w:rPr>
          <w:b/>
          <w:bCs/>
          <w:sz w:val="20"/>
          <w:szCs w:val="20"/>
        </w:rPr>
      </w:pPr>
      <w:bookmarkStart w:id="0" w:name="_Hlk100053661"/>
      <w:bookmarkEnd w:id="0"/>
      <w:r w:rsidRPr="00A47957">
        <w:rPr>
          <w:b/>
          <w:bCs/>
          <w:sz w:val="20"/>
          <w:szCs w:val="20"/>
        </w:rPr>
        <w:t xml:space="preserve">Email </w:t>
      </w:r>
      <w:r w:rsidR="00C7746D" w:rsidRPr="00A47957">
        <w:rPr>
          <w:b/>
          <w:bCs/>
          <w:sz w:val="20"/>
          <w:szCs w:val="20"/>
        </w:rPr>
        <w:t xml:space="preserve">option </w:t>
      </w:r>
    </w:p>
    <w:p w14:paraId="53C4284F" w14:textId="33B2F2F9" w:rsidR="00666D51" w:rsidRPr="00A47957" w:rsidRDefault="004A11F1" w:rsidP="004F05AA">
      <w:pPr>
        <w:spacing w:after="0" w:line="240" w:lineRule="auto"/>
        <w:rPr>
          <w:sz w:val="20"/>
          <w:szCs w:val="20"/>
        </w:rPr>
      </w:pPr>
      <w:r w:rsidRPr="00A47957">
        <w:rPr>
          <w:sz w:val="20"/>
          <w:szCs w:val="20"/>
          <w:highlight w:val="yellow"/>
        </w:rPr>
        <w:t xml:space="preserve">[Email </w:t>
      </w:r>
      <w:r w:rsidR="00666D51" w:rsidRPr="00A47957">
        <w:rPr>
          <w:sz w:val="20"/>
          <w:szCs w:val="20"/>
          <w:highlight w:val="yellow"/>
        </w:rPr>
        <w:t>address</w:t>
      </w:r>
      <w:r w:rsidRPr="00A47957">
        <w:rPr>
          <w:sz w:val="20"/>
          <w:szCs w:val="20"/>
          <w:highlight w:val="yellow"/>
        </w:rPr>
        <w:t>]</w:t>
      </w:r>
    </w:p>
    <w:p w14:paraId="439D94D2" w14:textId="12549B9B" w:rsidR="00A92640" w:rsidRPr="00A47957" w:rsidRDefault="00A92640" w:rsidP="004F05AA">
      <w:pPr>
        <w:spacing w:after="0" w:line="240" w:lineRule="auto"/>
        <w:rPr>
          <w:sz w:val="20"/>
          <w:szCs w:val="20"/>
        </w:rPr>
      </w:pPr>
    </w:p>
    <w:p w14:paraId="4B82255B" w14:textId="41168401" w:rsidR="00C7746D" w:rsidRPr="00A47957" w:rsidRDefault="00C7746D" w:rsidP="004F05AA">
      <w:pPr>
        <w:spacing w:after="0" w:line="240" w:lineRule="auto"/>
        <w:rPr>
          <w:b/>
          <w:bCs/>
          <w:sz w:val="20"/>
          <w:szCs w:val="20"/>
        </w:rPr>
      </w:pPr>
      <w:r w:rsidRPr="00A47957">
        <w:rPr>
          <w:b/>
          <w:bCs/>
          <w:sz w:val="20"/>
          <w:szCs w:val="20"/>
        </w:rPr>
        <w:t>Letter option</w:t>
      </w:r>
    </w:p>
    <w:p w14:paraId="5ADFF504" w14:textId="3135F398" w:rsidR="00C7746D" w:rsidRPr="00A47957" w:rsidRDefault="004A11F1" w:rsidP="004F05AA">
      <w:pPr>
        <w:spacing w:after="0" w:line="240" w:lineRule="auto"/>
        <w:rPr>
          <w:sz w:val="20"/>
          <w:szCs w:val="20"/>
          <w:highlight w:val="yellow"/>
        </w:rPr>
      </w:pPr>
      <w:r w:rsidRPr="00A47957">
        <w:rPr>
          <w:sz w:val="20"/>
          <w:szCs w:val="20"/>
          <w:highlight w:val="yellow"/>
        </w:rPr>
        <w:t>[</w:t>
      </w:r>
      <w:r w:rsidR="00C7746D" w:rsidRPr="00A47957">
        <w:rPr>
          <w:sz w:val="20"/>
          <w:szCs w:val="20"/>
          <w:highlight w:val="yellow"/>
        </w:rPr>
        <w:t>Date</w:t>
      </w:r>
      <w:r w:rsidRPr="00A47957">
        <w:rPr>
          <w:sz w:val="20"/>
          <w:szCs w:val="20"/>
          <w:highlight w:val="yellow"/>
        </w:rPr>
        <w:t>]</w:t>
      </w:r>
    </w:p>
    <w:p w14:paraId="5CC775F0" w14:textId="017089C0" w:rsidR="00C7746D" w:rsidRPr="00A47957" w:rsidRDefault="004A11F1" w:rsidP="004F05AA">
      <w:pPr>
        <w:spacing w:after="0" w:line="240" w:lineRule="auto"/>
        <w:rPr>
          <w:sz w:val="20"/>
          <w:szCs w:val="20"/>
        </w:rPr>
      </w:pPr>
      <w:r w:rsidRPr="00A47957">
        <w:rPr>
          <w:sz w:val="20"/>
          <w:szCs w:val="20"/>
          <w:highlight w:val="yellow"/>
        </w:rPr>
        <w:t>[</w:t>
      </w:r>
      <w:r w:rsidR="00C7746D" w:rsidRPr="00A47957">
        <w:rPr>
          <w:sz w:val="20"/>
          <w:szCs w:val="20"/>
          <w:highlight w:val="yellow"/>
        </w:rPr>
        <w:t>Name of Local Member</w:t>
      </w:r>
      <w:r w:rsidRPr="00A47957">
        <w:rPr>
          <w:sz w:val="20"/>
          <w:szCs w:val="20"/>
          <w:highlight w:val="yellow"/>
        </w:rPr>
        <w:t>]</w:t>
      </w:r>
    </w:p>
    <w:p w14:paraId="52E237C3" w14:textId="77777777" w:rsidR="00C7746D" w:rsidRPr="00A47957" w:rsidRDefault="00C7746D" w:rsidP="004F05AA">
      <w:pPr>
        <w:spacing w:after="0" w:line="240" w:lineRule="auto"/>
        <w:rPr>
          <w:sz w:val="20"/>
          <w:szCs w:val="20"/>
        </w:rPr>
      </w:pPr>
    </w:p>
    <w:p w14:paraId="6E0197E3" w14:textId="365F90A9" w:rsidR="00666D51" w:rsidRPr="00A47957" w:rsidRDefault="00666D51" w:rsidP="004F05AA">
      <w:pPr>
        <w:spacing w:after="0" w:line="240" w:lineRule="auto"/>
        <w:rPr>
          <w:sz w:val="20"/>
          <w:szCs w:val="20"/>
        </w:rPr>
      </w:pPr>
      <w:r w:rsidRPr="00A47957">
        <w:rPr>
          <w:sz w:val="20"/>
          <w:szCs w:val="20"/>
        </w:rPr>
        <w:t>Dear</w:t>
      </w:r>
      <w:r w:rsidR="00BC3C00" w:rsidRPr="00A47957">
        <w:rPr>
          <w:sz w:val="20"/>
          <w:szCs w:val="20"/>
        </w:rPr>
        <w:t xml:space="preserve"> </w:t>
      </w:r>
      <w:r w:rsidR="004A11F1" w:rsidRPr="00A47957">
        <w:rPr>
          <w:sz w:val="20"/>
          <w:szCs w:val="20"/>
          <w:highlight w:val="yellow"/>
        </w:rPr>
        <w:t>[</w:t>
      </w:r>
      <w:r w:rsidR="00BC3C00" w:rsidRPr="00A47957">
        <w:rPr>
          <w:sz w:val="20"/>
          <w:szCs w:val="20"/>
          <w:highlight w:val="yellow"/>
        </w:rPr>
        <w:t>Name</w:t>
      </w:r>
      <w:r w:rsidR="004A11F1" w:rsidRPr="00A47957">
        <w:rPr>
          <w:sz w:val="20"/>
          <w:szCs w:val="20"/>
          <w:highlight w:val="yellow"/>
        </w:rPr>
        <w:t>]</w:t>
      </w:r>
    </w:p>
    <w:p w14:paraId="574F5038" w14:textId="06714003" w:rsidR="00A92640" w:rsidRPr="00A47957" w:rsidRDefault="00A92640" w:rsidP="004F05AA">
      <w:pPr>
        <w:spacing w:after="0" w:line="240" w:lineRule="auto"/>
        <w:rPr>
          <w:sz w:val="20"/>
          <w:szCs w:val="20"/>
        </w:rPr>
      </w:pPr>
    </w:p>
    <w:p w14:paraId="79E634D9" w14:textId="3B626103" w:rsidR="00666D51" w:rsidRPr="00A47957" w:rsidRDefault="00666D51" w:rsidP="004F05AA">
      <w:pPr>
        <w:spacing w:after="0" w:line="240" w:lineRule="auto"/>
        <w:rPr>
          <w:sz w:val="20"/>
          <w:szCs w:val="20"/>
        </w:rPr>
      </w:pPr>
      <w:r w:rsidRPr="00A47957">
        <w:rPr>
          <w:sz w:val="20"/>
          <w:szCs w:val="20"/>
        </w:rPr>
        <w:t xml:space="preserve">RE:   </w:t>
      </w:r>
      <w:r w:rsidR="004A11F1" w:rsidRPr="00A47957">
        <w:rPr>
          <w:sz w:val="20"/>
          <w:szCs w:val="20"/>
        </w:rPr>
        <w:t>Four the Future of Road Freight</w:t>
      </w:r>
      <w:r w:rsidRPr="00A47957">
        <w:rPr>
          <w:sz w:val="20"/>
          <w:szCs w:val="20"/>
        </w:rPr>
        <w:t xml:space="preserve"> – 202</w:t>
      </w:r>
      <w:r w:rsidR="004A11F1" w:rsidRPr="00A47957">
        <w:rPr>
          <w:sz w:val="20"/>
          <w:szCs w:val="20"/>
        </w:rPr>
        <w:t>2</w:t>
      </w:r>
      <w:r w:rsidRPr="00A47957">
        <w:rPr>
          <w:sz w:val="20"/>
          <w:szCs w:val="20"/>
        </w:rPr>
        <w:t xml:space="preserve"> </w:t>
      </w:r>
      <w:r w:rsidR="004A11F1" w:rsidRPr="00A47957">
        <w:rPr>
          <w:sz w:val="20"/>
          <w:szCs w:val="20"/>
        </w:rPr>
        <w:t>QTA Federal</w:t>
      </w:r>
      <w:r w:rsidRPr="00A47957">
        <w:rPr>
          <w:sz w:val="20"/>
          <w:szCs w:val="20"/>
        </w:rPr>
        <w:t xml:space="preserve"> Election Priorities</w:t>
      </w:r>
    </w:p>
    <w:p w14:paraId="66ED34DF" w14:textId="77777777" w:rsidR="00A92640" w:rsidRPr="00A47957" w:rsidRDefault="00A92640" w:rsidP="004F05AA">
      <w:pPr>
        <w:spacing w:after="0" w:line="240" w:lineRule="auto"/>
        <w:rPr>
          <w:sz w:val="20"/>
          <w:szCs w:val="20"/>
        </w:rPr>
      </w:pPr>
    </w:p>
    <w:p w14:paraId="6C3F794C" w14:textId="27FC4622" w:rsidR="00666D51" w:rsidRDefault="00666D51" w:rsidP="004F05AA">
      <w:pPr>
        <w:spacing w:after="0" w:line="240" w:lineRule="auto"/>
        <w:jc w:val="both"/>
        <w:rPr>
          <w:sz w:val="20"/>
          <w:szCs w:val="20"/>
        </w:rPr>
      </w:pPr>
      <w:r w:rsidRPr="00A47957">
        <w:rPr>
          <w:sz w:val="20"/>
          <w:szCs w:val="20"/>
        </w:rPr>
        <w:t>I am writing to highlight the release of the</w:t>
      </w:r>
      <w:r w:rsidR="0064514E" w:rsidRPr="00A47957">
        <w:rPr>
          <w:sz w:val="20"/>
          <w:szCs w:val="20"/>
        </w:rPr>
        <w:t xml:space="preserve"> Queensland Trucking Association</w:t>
      </w:r>
      <w:r w:rsidRPr="00A47957">
        <w:rPr>
          <w:sz w:val="20"/>
          <w:szCs w:val="20"/>
        </w:rPr>
        <w:t xml:space="preserve"> </w:t>
      </w:r>
      <w:r w:rsidRPr="00A47957">
        <w:rPr>
          <w:b/>
          <w:bCs/>
          <w:sz w:val="20"/>
          <w:szCs w:val="20"/>
        </w:rPr>
        <w:t>“</w:t>
      </w:r>
      <w:r w:rsidR="004A11F1" w:rsidRPr="00A47957">
        <w:rPr>
          <w:b/>
          <w:bCs/>
          <w:sz w:val="20"/>
          <w:szCs w:val="20"/>
        </w:rPr>
        <w:t>Four the Future of Road Fr</w:t>
      </w:r>
      <w:r w:rsidR="00962122" w:rsidRPr="00A47957">
        <w:rPr>
          <w:b/>
          <w:bCs/>
          <w:sz w:val="20"/>
          <w:szCs w:val="20"/>
        </w:rPr>
        <w:t>ei</w:t>
      </w:r>
      <w:r w:rsidR="004A11F1" w:rsidRPr="00A47957">
        <w:rPr>
          <w:b/>
          <w:bCs/>
          <w:sz w:val="20"/>
          <w:szCs w:val="20"/>
        </w:rPr>
        <w:t>ght</w:t>
      </w:r>
      <w:r w:rsidR="0012764B" w:rsidRPr="00A47957">
        <w:rPr>
          <w:b/>
          <w:bCs/>
          <w:sz w:val="20"/>
          <w:szCs w:val="20"/>
        </w:rPr>
        <w:t>: Generation Defining</w:t>
      </w:r>
      <w:r w:rsidR="00772AA3" w:rsidRPr="00A47957">
        <w:rPr>
          <w:b/>
          <w:bCs/>
          <w:sz w:val="20"/>
          <w:szCs w:val="20"/>
        </w:rPr>
        <w:t xml:space="preserve"> Investment for the Road Freight Industry </w:t>
      </w:r>
      <w:r w:rsidR="0064514E" w:rsidRPr="00A47957">
        <w:rPr>
          <w:b/>
          <w:bCs/>
          <w:sz w:val="20"/>
          <w:szCs w:val="20"/>
        </w:rPr>
        <w:t xml:space="preserve">- </w:t>
      </w:r>
      <w:r w:rsidRPr="00A47957">
        <w:rPr>
          <w:b/>
          <w:bCs/>
          <w:sz w:val="20"/>
          <w:szCs w:val="20"/>
        </w:rPr>
        <w:t>Blueprint</w:t>
      </w:r>
      <w:r w:rsidR="0064514E" w:rsidRPr="00A47957">
        <w:rPr>
          <w:b/>
          <w:bCs/>
          <w:sz w:val="20"/>
          <w:szCs w:val="20"/>
        </w:rPr>
        <w:t>”</w:t>
      </w:r>
      <w:r w:rsidR="0064514E" w:rsidRPr="00A47957">
        <w:rPr>
          <w:sz w:val="20"/>
          <w:szCs w:val="20"/>
        </w:rPr>
        <w:t xml:space="preserve"> and the priorities that are particularly relevant and important for </w:t>
      </w:r>
      <w:r w:rsidR="00A92640" w:rsidRPr="00A47957">
        <w:rPr>
          <w:sz w:val="20"/>
          <w:szCs w:val="20"/>
        </w:rPr>
        <w:t>my</w:t>
      </w:r>
      <w:r w:rsidR="0064514E" w:rsidRPr="00A47957">
        <w:rPr>
          <w:sz w:val="20"/>
          <w:szCs w:val="20"/>
        </w:rPr>
        <w:t xml:space="preserve"> business.</w:t>
      </w:r>
      <w:r w:rsidR="004F05AA">
        <w:rPr>
          <w:sz w:val="20"/>
          <w:szCs w:val="20"/>
        </w:rPr>
        <w:t xml:space="preserve"> </w:t>
      </w:r>
      <w:r w:rsidR="0064514E" w:rsidRPr="00A47957">
        <w:rPr>
          <w:sz w:val="20"/>
          <w:szCs w:val="20"/>
        </w:rPr>
        <w:t>The QTA is the peak industry association representing road freight operators in Queensland from owner drivers through to major logistics</w:t>
      </w:r>
      <w:r w:rsidR="00CB6AB8" w:rsidRPr="00A47957">
        <w:rPr>
          <w:sz w:val="20"/>
          <w:szCs w:val="20"/>
        </w:rPr>
        <w:t xml:space="preserve"> companies. My </w:t>
      </w:r>
      <w:r w:rsidR="0064514E" w:rsidRPr="00A47957">
        <w:rPr>
          <w:sz w:val="20"/>
          <w:szCs w:val="20"/>
        </w:rPr>
        <w:t>business is a current financial member</w:t>
      </w:r>
      <w:r w:rsidR="00CB6AB8" w:rsidRPr="00A47957">
        <w:rPr>
          <w:sz w:val="20"/>
          <w:szCs w:val="20"/>
        </w:rPr>
        <w:t xml:space="preserve"> of the QTA.</w:t>
      </w:r>
    </w:p>
    <w:p w14:paraId="1E34A336" w14:textId="77777777" w:rsidR="00E73ADB" w:rsidRPr="00A47957" w:rsidRDefault="00E73ADB" w:rsidP="004F05AA">
      <w:pPr>
        <w:spacing w:after="0" w:line="240" w:lineRule="auto"/>
        <w:jc w:val="both"/>
        <w:rPr>
          <w:sz w:val="20"/>
          <w:szCs w:val="20"/>
        </w:rPr>
      </w:pPr>
    </w:p>
    <w:p w14:paraId="27A40039" w14:textId="0EF2D2CC" w:rsidR="00422055" w:rsidRPr="00A47957" w:rsidRDefault="00422055" w:rsidP="004F05AA">
      <w:pPr>
        <w:spacing w:after="120" w:line="240" w:lineRule="auto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A4795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It is time to make investments to increase </w:t>
      </w:r>
      <w:r w:rsidRPr="00A47957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the connectivity to export markets and ports and supply our communities in all weather. To achieve this, funding must be directed towards bridge infrastructure to strengthen the freight network. </w:t>
      </w:r>
    </w:p>
    <w:p w14:paraId="623918B8" w14:textId="77777777" w:rsidR="00A47957" w:rsidRPr="00A47957" w:rsidRDefault="00A47957" w:rsidP="004F05AA">
      <w:pPr>
        <w:spacing w:line="240" w:lineRule="auto"/>
        <w:jc w:val="both"/>
        <w:rPr>
          <w:rFonts w:ascii="Calibri" w:hAnsi="Calibri" w:cs="Calibri Light"/>
          <w:sz w:val="20"/>
          <w:szCs w:val="20"/>
        </w:rPr>
      </w:pPr>
      <w:r w:rsidRPr="00A47957">
        <w:rPr>
          <w:rFonts w:ascii="Calibri" w:hAnsi="Calibri" w:cs="Calibri Light"/>
          <w:sz w:val="20"/>
          <w:szCs w:val="20"/>
        </w:rPr>
        <w:t xml:space="preserve">It is essential that the party who forms the next Australian Government implement these Four Pillars of Generation defining investment for the road freight industry. These recommendations will propel the road freight </w:t>
      </w:r>
      <w:r w:rsidRPr="00A47957">
        <w:rPr>
          <w:rFonts w:ascii="Calibri" w:hAnsi="Calibri" w:cs="Calibri"/>
          <w:sz w:val="20"/>
          <w:szCs w:val="20"/>
        </w:rPr>
        <w:t>industry towards a low carbon future that is efficient, productive, and commercially competitive. This is crucial to the prosperity and economic growth of both Queensland and Australia.</w:t>
      </w:r>
      <w:r w:rsidRPr="00A47957">
        <w:rPr>
          <w:rFonts w:ascii="Calibri" w:hAnsi="Calibri" w:cs="Calibri Light"/>
          <w:sz w:val="20"/>
          <w:szCs w:val="20"/>
        </w:rPr>
        <w:t xml:space="preserve"> </w:t>
      </w:r>
    </w:p>
    <w:p w14:paraId="0B427092" w14:textId="2EB7E17B" w:rsidR="00A92640" w:rsidRDefault="00CB6AB8" w:rsidP="004F05AA">
      <w:pPr>
        <w:spacing w:after="0" w:line="240" w:lineRule="auto"/>
        <w:rPr>
          <w:noProof/>
          <w:sz w:val="20"/>
          <w:szCs w:val="20"/>
        </w:rPr>
      </w:pPr>
      <w:r w:rsidRPr="00A47957">
        <w:rPr>
          <w:sz w:val="20"/>
          <w:szCs w:val="20"/>
        </w:rPr>
        <w:t>I urge you to support the following priorities</w:t>
      </w:r>
      <w:r w:rsidR="00A92640" w:rsidRPr="00A47957">
        <w:rPr>
          <w:sz w:val="20"/>
          <w:szCs w:val="20"/>
        </w:rPr>
        <w:t>:</w:t>
      </w:r>
      <w:r w:rsidR="00A47957" w:rsidRPr="00A47957">
        <w:rPr>
          <w:noProof/>
          <w:sz w:val="20"/>
          <w:szCs w:val="20"/>
        </w:rPr>
        <w:t xml:space="preserve"> </w:t>
      </w:r>
    </w:p>
    <w:p w14:paraId="52AF7A30" w14:textId="77777777" w:rsidR="00A47957" w:rsidRPr="00A47957" w:rsidRDefault="00A47957" w:rsidP="004F05AA">
      <w:pPr>
        <w:spacing w:after="0" w:line="240" w:lineRule="auto"/>
        <w:jc w:val="right"/>
        <w:rPr>
          <w:sz w:val="20"/>
          <w:szCs w:val="20"/>
        </w:rPr>
      </w:pPr>
    </w:p>
    <w:p w14:paraId="6E87905B" w14:textId="5C46269F" w:rsidR="0064514E" w:rsidRPr="00A47957" w:rsidRDefault="00A47957" w:rsidP="004F05AA">
      <w:pPr>
        <w:pStyle w:val="ListParagraph"/>
        <w:spacing w:after="0"/>
        <w:jc w:val="center"/>
        <w:rPr>
          <w:sz w:val="20"/>
          <w:szCs w:val="20"/>
        </w:rPr>
      </w:pPr>
      <w:r w:rsidRPr="00A47957">
        <w:rPr>
          <w:noProof/>
          <w:sz w:val="20"/>
          <w:szCs w:val="20"/>
        </w:rPr>
        <w:drawing>
          <wp:inline distT="0" distB="0" distL="0" distR="0" wp14:anchorId="0A449049" wp14:editId="035FF0ED">
            <wp:extent cx="1944815" cy="3457575"/>
            <wp:effectExtent l="0" t="0" r="0" b="0"/>
            <wp:docPr id="2" name="Picture 2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hon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81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E7DB" w14:textId="0BCDB9B1" w:rsidR="0064514E" w:rsidRPr="00A47957" w:rsidRDefault="0064514E" w:rsidP="00A92640">
      <w:pPr>
        <w:pStyle w:val="ListParagraph"/>
        <w:spacing w:after="0"/>
        <w:rPr>
          <w:sz w:val="20"/>
          <w:szCs w:val="20"/>
        </w:rPr>
      </w:pPr>
    </w:p>
    <w:p w14:paraId="6E597BD0" w14:textId="26113D02" w:rsidR="0064514E" w:rsidRPr="00A47957" w:rsidRDefault="0064514E" w:rsidP="00A92640">
      <w:pPr>
        <w:pStyle w:val="ListParagraph"/>
        <w:spacing w:after="0"/>
        <w:jc w:val="center"/>
        <w:rPr>
          <w:sz w:val="20"/>
          <w:szCs w:val="20"/>
        </w:rPr>
      </w:pPr>
    </w:p>
    <w:p w14:paraId="4F37D0E6" w14:textId="191EAF70" w:rsidR="00181FA0" w:rsidRPr="00A47957" w:rsidRDefault="00BC3C00" w:rsidP="00A92640">
      <w:pPr>
        <w:spacing w:after="0"/>
        <w:rPr>
          <w:sz w:val="20"/>
          <w:szCs w:val="20"/>
        </w:rPr>
      </w:pPr>
      <w:r w:rsidRPr="00A47957">
        <w:rPr>
          <w:sz w:val="20"/>
          <w:szCs w:val="20"/>
        </w:rPr>
        <w:t>Y</w:t>
      </w:r>
      <w:r w:rsidR="00181FA0" w:rsidRPr="00A47957">
        <w:rPr>
          <w:sz w:val="20"/>
          <w:szCs w:val="20"/>
        </w:rPr>
        <w:t xml:space="preserve">ou </w:t>
      </w:r>
      <w:r w:rsidRPr="00A47957">
        <w:rPr>
          <w:sz w:val="20"/>
          <w:szCs w:val="20"/>
        </w:rPr>
        <w:t xml:space="preserve">can </w:t>
      </w:r>
      <w:r w:rsidR="00181FA0" w:rsidRPr="00A47957">
        <w:rPr>
          <w:sz w:val="20"/>
          <w:szCs w:val="20"/>
        </w:rPr>
        <w:t xml:space="preserve">view the full Blueprint </w:t>
      </w:r>
      <w:r w:rsidRPr="00A47957">
        <w:rPr>
          <w:sz w:val="20"/>
          <w:szCs w:val="20"/>
        </w:rPr>
        <w:t>o</w:t>
      </w:r>
      <w:r w:rsidR="00181FA0" w:rsidRPr="00A47957">
        <w:rPr>
          <w:sz w:val="20"/>
          <w:szCs w:val="20"/>
        </w:rPr>
        <w:t xml:space="preserve">n the </w:t>
      </w:r>
      <w:hyperlink r:id="rId11" w:history="1">
        <w:r w:rsidR="00181FA0" w:rsidRPr="00A47957">
          <w:rPr>
            <w:rStyle w:val="Hyperlink"/>
            <w:sz w:val="20"/>
            <w:szCs w:val="20"/>
          </w:rPr>
          <w:t>QTA Website</w:t>
        </w:r>
      </w:hyperlink>
      <w:r w:rsidR="00181FA0" w:rsidRPr="00A47957">
        <w:rPr>
          <w:sz w:val="20"/>
          <w:szCs w:val="20"/>
        </w:rPr>
        <w:t>.</w:t>
      </w:r>
    </w:p>
    <w:p w14:paraId="5D2DA3F9" w14:textId="3AF87AB3" w:rsidR="00181FA0" w:rsidRPr="00A47957" w:rsidRDefault="00181FA0" w:rsidP="00A92640">
      <w:pPr>
        <w:spacing w:after="0"/>
        <w:rPr>
          <w:sz w:val="20"/>
          <w:szCs w:val="20"/>
        </w:rPr>
      </w:pPr>
    </w:p>
    <w:p w14:paraId="6987E670" w14:textId="77A94DD0" w:rsidR="00181FA0" w:rsidRPr="00A47957" w:rsidRDefault="00181FA0" w:rsidP="00A92640">
      <w:pPr>
        <w:spacing w:after="0"/>
        <w:rPr>
          <w:sz w:val="20"/>
          <w:szCs w:val="20"/>
        </w:rPr>
      </w:pPr>
      <w:r w:rsidRPr="00A47957">
        <w:rPr>
          <w:sz w:val="20"/>
          <w:szCs w:val="20"/>
        </w:rPr>
        <w:t>I would welcome a discussion on these should time permit in your schedule.</w:t>
      </w:r>
    </w:p>
    <w:p w14:paraId="61F9FCD9" w14:textId="77777777" w:rsidR="00962122" w:rsidRPr="00A47957" w:rsidRDefault="00962122" w:rsidP="00A92640">
      <w:pPr>
        <w:spacing w:after="0"/>
        <w:rPr>
          <w:sz w:val="20"/>
          <w:szCs w:val="20"/>
        </w:rPr>
      </w:pPr>
    </w:p>
    <w:p w14:paraId="351B15A1" w14:textId="4EC47644" w:rsidR="00181FA0" w:rsidRPr="00A47957" w:rsidRDefault="00181FA0" w:rsidP="00A92640">
      <w:pPr>
        <w:spacing w:after="0"/>
        <w:rPr>
          <w:sz w:val="20"/>
          <w:szCs w:val="20"/>
        </w:rPr>
      </w:pPr>
      <w:r w:rsidRPr="00A47957">
        <w:rPr>
          <w:sz w:val="20"/>
          <w:szCs w:val="20"/>
        </w:rPr>
        <w:t>Yours sincerely</w:t>
      </w:r>
    </w:p>
    <w:p w14:paraId="2A154544" w14:textId="16392556" w:rsidR="00962122" w:rsidRPr="00A47957" w:rsidRDefault="00962122" w:rsidP="00A92640">
      <w:pPr>
        <w:spacing w:after="0"/>
        <w:rPr>
          <w:sz w:val="20"/>
          <w:szCs w:val="20"/>
          <w:highlight w:val="yellow"/>
        </w:rPr>
      </w:pPr>
      <w:r w:rsidRPr="00A47957">
        <w:rPr>
          <w:sz w:val="20"/>
          <w:szCs w:val="20"/>
          <w:highlight w:val="yellow"/>
        </w:rPr>
        <w:t>[</w:t>
      </w:r>
      <w:r w:rsidR="00181FA0" w:rsidRPr="00A47957">
        <w:rPr>
          <w:sz w:val="20"/>
          <w:szCs w:val="20"/>
          <w:highlight w:val="yellow"/>
        </w:rPr>
        <w:t>Name</w:t>
      </w:r>
      <w:r w:rsidRPr="00A47957">
        <w:rPr>
          <w:sz w:val="20"/>
          <w:szCs w:val="20"/>
          <w:highlight w:val="yellow"/>
        </w:rPr>
        <w:t>]</w:t>
      </w:r>
      <w:r w:rsidR="00BA07A5" w:rsidRPr="00A47957">
        <w:rPr>
          <w:sz w:val="20"/>
          <w:szCs w:val="20"/>
          <w:highlight w:val="yellow"/>
        </w:rPr>
        <w:t xml:space="preserve"> </w:t>
      </w:r>
    </w:p>
    <w:p w14:paraId="3BBA592E" w14:textId="004B33F9" w:rsidR="00181FA0" w:rsidRPr="00A47957" w:rsidRDefault="00962122" w:rsidP="00A92640">
      <w:pPr>
        <w:spacing w:after="0"/>
        <w:rPr>
          <w:sz w:val="20"/>
          <w:szCs w:val="20"/>
        </w:rPr>
      </w:pPr>
      <w:r w:rsidRPr="00A47957">
        <w:rPr>
          <w:sz w:val="20"/>
          <w:szCs w:val="20"/>
          <w:highlight w:val="yellow"/>
        </w:rPr>
        <w:t>[</w:t>
      </w:r>
      <w:r w:rsidR="00181FA0" w:rsidRPr="00A47957">
        <w:rPr>
          <w:sz w:val="20"/>
          <w:szCs w:val="20"/>
          <w:highlight w:val="yellow"/>
        </w:rPr>
        <w:t>Role</w:t>
      </w:r>
      <w:r w:rsidRPr="00A47957">
        <w:rPr>
          <w:sz w:val="20"/>
          <w:szCs w:val="20"/>
        </w:rPr>
        <w:t>]</w:t>
      </w:r>
    </w:p>
    <w:sectPr w:rsidR="00181FA0" w:rsidRPr="00A47957" w:rsidSect="00BA07A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EA95" w14:textId="77777777" w:rsidR="009454D8" w:rsidRDefault="009454D8" w:rsidP="00181FA0">
      <w:pPr>
        <w:spacing w:after="0" w:line="240" w:lineRule="auto"/>
      </w:pPr>
      <w:r>
        <w:separator/>
      </w:r>
    </w:p>
  </w:endnote>
  <w:endnote w:type="continuationSeparator" w:id="0">
    <w:p w14:paraId="7281E9B9" w14:textId="77777777" w:rsidR="009454D8" w:rsidRDefault="009454D8" w:rsidP="0018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E18D" w14:textId="77777777" w:rsidR="009454D8" w:rsidRDefault="009454D8" w:rsidP="00181FA0">
      <w:pPr>
        <w:spacing w:after="0" w:line="240" w:lineRule="auto"/>
      </w:pPr>
      <w:r>
        <w:separator/>
      </w:r>
    </w:p>
  </w:footnote>
  <w:footnote w:type="continuationSeparator" w:id="0">
    <w:p w14:paraId="70157E4C" w14:textId="77777777" w:rsidR="009454D8" w:rsidRDefault="009454D8" w:rsidP="0018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44DC"/>
    <w:multiLevelType w:val="hybridMultilevel"/>
    <w:tmpl w:val="1DCA1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585B"/>
    <w:multiLevelType w:val="hybridMultilevel"/>
    <w:tmpl w:val="AC5C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51"/>
    <w:rsid w:val="0012764B"/>
    <w:rsid w:val="00181FA0"/>
    <w:rsid w:val="001A3EB3"/>
    <w:rsid w:val="001C4D79"/>
    <w:rsid w:val="00364DA5"/>
    <w:rsid w:val="00371937"/>
    <w:rsid w:val="00422055"/>
    <w:rsid w:val="004A11F1"/>
    <w:rsid w:val="004F05AA"/>
    <w:rsid w:val="0064514E"/>
    <w:rsid w:val="00666D51"/>
    <w:rsid w:val="00666FEC"/>
    <w:rsid w:val="00675EA7"/>
    <w:rsid w:val="00701008"/>
    <w:rsid w:val="007425CB"/>
    <w:rsid w:val="00772AA3"/>
    <w:rsid w:val="00794CD9"/>
    <w:rsid w:val="007F65F2"/>
    <w:rsid w:val="00843AB7"/>
    <w:rsid w:val="008C6D10"/>
    <w:rsid w:val="009454D8"/>
    <w:rsid w:val="00962122"/>
    <w:rsid w:val="009F5C13"/>
    <w:rsid w:val="00A47957"/>
    <w:rsid w:val="00A92640"/>
    <w:rsid w:val="00BA07A5"/>
    <w:rsid w:val="00BC3C00"/>
    <w:rsid w:val="00C7746D"/>
    <w:rsid w:val="00CB6AB8"/>
    <w:rsid w:val="00E73ADB"/>
    <w:rsid w:val="00F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9FEB"/>
  <w15:chartTrackingRefBased/>
  <w15:docId w15:val="{08FBCDF0-B111-4E13-9FD1-DC13693F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A0"/>
  </w:style>
  <w:style w:type="paragraph" w:styleId="Footer">
    <w:name w:val="footer"/>
    <w:basedOn w:val="Normal"/>
    <w:link w:val="FooterChar"/>
    <w:uiPriority w:val="99"/>
    <w:unhideWhenUsed/>
    <w:rsid w:val="0018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A0"/>
  </w:style>
  <w:style w:type="character" w:styleId="Hyperlink">
    <w:name w:val="Hyperlink"/>
    <w:basedOn w:val="DefaultParagraphFont"/>
    <w:uiPriority w:val="99"/>
    <w:unhideWhenUsed/>
    <w:rsid w:val="00BA0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7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ta.com.au/advocacy-resourc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834C31BF2D44A46045DE11308842" ma:contentTypeVersion="13" ma:contentTypeDescription="Create a new document." ma:contentTypeScope="" ma:versionID="5375668ca0d44d736c600d886ae53e95">
  <xsd:schema xmlns:xsd="http://www.w3.org/2001/XMLSchema" xmlns:xs="http://www.w3.org/2001/XMLSchema" xmlns:p="http://schemas.microsoft.com/office/2006/metadata/properties" xmlns:ns2="3d295ad5-bd0e-4538-90ac-ace15f5198d8" xmlns:ns3="2fab22b9-4763-4505-9052-6c64547ddbe5" targetNamespace="http://schemas.microsoft.com/office/2006/metadata/properties" ma:root="true" ma:fieldsID="1607b41ca17384d7d3eac64eaf3a7817" ns2:_="" ns3:_="">
    <xsd:import namespace="3d295ad5-bd0e-4538-90ac-ace15f5198d8"/>
    <xsd:import namespace="2fab22b9-4763-4505-9052-6c64547dd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5ad5-bd0e-4538-90ac-ace15f519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22b9-4763-4505-9052-6c64547dd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EADFD-9A55-45D2-AA12-9E8F59FDE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098B0-59FC-4FAF-943B-BE10A6F5A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335C4-688B-4311-8216-90ADD6C3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5ad5-bd0e-4538-90ac-ace15f5198d8"/>
    <ds:schemaRef ds:uri="2fab22b9-4763-4505-9052-6c64547dd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Fraser</dc:creator>
  <cp:keywords/>
  <dc:description/>
  <cp:lastModifiedBy>Ebony Harber</cp:lastModifiedBy>
  <cp:revision>16</cp:revision>
  <cp:lastPrinted>2020-09-03T01:46:00Z</cp:lastPrinted>
  <dcterms:created xsi:type="dcterms:W3CDTF">2022-04-04T23:44:00Z</dcterms:created>
  <dcterms:modified xsi:type="dcterms:W3CDTF">2022-04-05T02:48:00Z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0x010100730A834C31BF2D44A46045DE11308842</vt:lpwstr>
  </property>
</Properties>
</file>